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9E" w:rsidRDefault="00FA509E" w:rsidP="00FA509E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bookmarkStart w:id="0" w:name="_GoBack"/>
      <w:bookmarkEnd w:id="0"/>
      <w:r>
        <w:rPr>
          <w:sz w:val="26"/>
          <w:szCs w:val="26"/>
        </w:rPr>
        <w:t>анные о номинальной начисленной среднемесячной заработной плате (без выплат социального характера) по отдельным видам экономической деятельности:</w:t>
      </w:r>
    </w:p>
    <w:tbl>
      <w:tblPr>
        <w:tblW w:w="93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0"/>
        <w:gridCol w:w="1410"/>
        <w:gridCol w:w="1410"/>
        <w:gridCol w:w="1410"/>
        <w:gridCol w:w="1410"/>
      </w:tblGrid>
      <w:tr w:rsidR="00FA509E" w:rsidTr="00FA509E">
        <w:trPr>
          <w:tblHeader/>
          <w:jc w:val="center"/>
        </w:trPr>
        <w:tc>
          <w:tcPr>
            <w:tcW w:w="3659" w:type="dxa"/>
            <w:vMerge w:val="restar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noWrap/>
            <w:vAlign w:val="bottom"/>
          </w:tcPr>
          <w:p w:rsidR="00FA509E" w:rsidRDefault="00FA509E">
            <w:pPr>
              <w:spacing w:before="60" w:after="60"/>
              <w:ind w:right="-57"/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820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Январь-ноябрь</w:t>
            </w:r>
            <w:r>
              <w:rPr>
                <w:color w:val="000000"/>
                <w:sz w:val="26"/>
                <w:szCs w:val="26"/>
              </w:rPr>
              <w:br/>
              <w:t>2021</w:t>
            </w:r>
          </w:p>
        </w:tc>
        <w:tc>
          <w:tcPr>
            <w:tcW w:w="2820" w:type="dxa"/>
            <w:gridSpan w:val="2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Ноябрь</w:t>
            </w:r>
            <w:r>
              <w:rPr>
                <w:color w:val="000000"/>
                <w:sz w:val="26"/>
                <w:szCs w:val="26"/>
              </w:rPr>
              <w:br/>
              <w:t>2021</w:t>
            </w:r>
          </w:p>
        </w:tc>
      </w:tr>
      <w:tr w:rsidR="00FA509E" w:rsidTr="00FA509E">
        <w:trPr>
          <w:tblHeader/>
          <w:jc w:val="center"/>
        </w:trPr>
        <w:tc>
          <w:tcPr>
            <w:tcW w:w="3659" w:type="dxa"/>
            <w:vMerge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:rsidR="00FA509E" w:rsidRDefault="00FA509E">
            <w:pPr>
              <w:rPr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MS Mincho"/>
                <w:iCs/>
                <w:sz w:val="26"/>
              </w:rPr>
              <w:t>в % к</w:t>
            </w:r>
            <w:r>
              <w:rPr>
                <w:rFonts w:eastAsia="MS Mincho"/>
                <w:iCs/>
                <w:sz w:val="26"/>
              </w:rPr>
              <w:br/>
              <w:t>январ</w:t>
            </w:r>
            <w:proofErr w:type="gramStart"/>
            <w:r>
              <w:rPr>
                <w:rFonts w:eastAsia="MS Mincho"/>
                <w:iCs/>
                <w:sz w:val="26"/>
              </w:rPr>
              <w:t>ю-</w:t>
            </w:r>
            <w:proofErr w:type="gramEnd"/>
            <w:r>
              <w:rPr>
                <w:rFonts w:eastAsia="MS Mincho"/>
                <w:iCs/>
                <w:sz w:val="26"/>
              </w:rPr>
              <w:br/>
              <w:t>ноябрю</w:t>
            </w:r>
            <w:r>
              <w:rPr>
                <w:rFonts w:eastAsia="MS Mincho"/>
                <w:iCs/>
                <w:sz w:val="26"/>
              </w:rPr>
              <w:br/>
              <w:t>2020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 w:after="6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% к</w:t>
            </w:r>
            <w:r>
              <w:rPr>
                <w:color w:val="000000"/>
                <w:sz w:val="26"/>
                <w:szCs w:val="26"/>
              </w:rPr>
              <w:br/>
              <w:t>ноябрю</w:t>
            </w:r>
            <w:r>
              <w:rPr>
                <w:color w:val="000000"/>
                <w:sz w:val="26"/>
                <w:szCs w:val="26"/>
              </w:rPr>
              <w:br/>
              <w:t>2020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10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41365,2</w:t>
            </w:r>
          </w:p>
        </w:tc>
        <w:tc>
          <w:tcPr>
            <w:tcW w:w="1410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ind w:right="28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109,5</w:t>
            </w:r>
          </w:p>
        </w:tc>
        <w:tc>
          <w:tcPr>
            <w:tcW w:w="1410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42657,1</w:t>
            </w:r>
          </w:p>
        </w:tc>
        <w:tc>
          <w:tcPr>
            <w:tcW w:w="1410" w:type="dxa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ind w:right="28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115,4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A509E" w:rsidRDefault="00FA509E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A509E" w:rsidRDefault="00FA509E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A509E" w:rsidRDefault="00FA509E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A509E" w:rsidRDefault="00FA509E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сельское, лесное хозяйство, охота, рыболовство и рыбоводство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26175,6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34179,9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102,7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обрабатывающие производства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39137,6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40058,1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117,9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A509E" w:rsidRDefault="00FA509E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A509E" w:rsidRDefault="00FA509E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A509E" w:rsidRDefault="00FA509E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FA509E" w:rsidRDefault="00FA509E">
            <w:pPr>
              <w:spacing w:before="60"/>
              <w:ind w:right="284"/>
              <w:jc w:val="right"/>
              <w:rPr>
                <w:sz w:val="26"/>
                <w:szCs w:val="26"/>
              </w:rPr>
            </w:pP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производство пищевых </w:t>
            </w:r>
            <w:r>
              <w:rPr>
                <w:sz w:val="26"/>
                <w:szCs w:val="26"/>
              </w:rPr>
              <w:br/>
              <w:t>продуктов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35936,9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38009,0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115,6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ind w:lef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38828,9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40978,9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120,5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44831,2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44081,0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115,7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53470,3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55708,2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112,1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торговля оптовая и розничная; </w:t>
            </w:r>
            <w:r>
              <w:rPr>
                <w:sz w:val="26"/>
                <w:szCs w:val="26"/>
              </w:rPr>
              <w:br/>
              <w:t>ремонт автотранспортных средств и мотоциклов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44166,3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47500,7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131,0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39949,8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39309,2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112,0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29466,4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29388,6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121,5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информации и связи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42447,5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41711,1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102,2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финансовая и </w:t>
            </w:r>
            <w:r>
              <w:rPr>
                <w:sz w:val="26"/>
                <w:szCs w:val="26"/>
              </w:rPr>
              <w:br/>
              <w:t>страховая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56298,7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60591,5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128,3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деятельность по операциям с </w:t>
            </w:r>
            <w:r>
              <w:rPr>
                <w:sz w:val="26"/>
                <w:szCs w:val="26"/>
              </w:rPr>
              <w:br/>
              <w:t>недвижимым имуществом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27913,2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27810,7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профессиональная, научная и техническая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44114,8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42101,3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107,7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28842,9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27158,7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48507,2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107,9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48966,7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110,7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30784,6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33911,3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115,8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здравоохранения и социальных услуг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40665,3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40194,7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105,3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34358,3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119,1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35876,7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119,0</w:t>
            </w:r>
          </w:p>
        </w:tc>
      </w:tr>
      <w:tr w:rsidR="00FA509E" w:rsidTr="00FA509E">
        <w:trPr>
          <w:jc w:val="center"/>
        </w:trPr>
        <w:tc>
          <w:tcPr>
            <w:tcW w:w="3659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hideMark/>
          </w:tcPr>
          <w:p w:rsidR="00FA509E" w:rsidRDefault="00FA509E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прочих видов услуг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29764,2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113,5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28665,8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bottom"/>
            <w:hideMark/>
          </w:tcPr>
          <w:p w:rsidR="00FA509E" w:rsidRDefault="00FA509E">
            <w:pPr>
              <w:spacing w:before="120"/>
              <w:ind w:right="28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112,4</w:t>
            </w:r>
          </w:p>
        </w:tc>
      </w:tr>
    </w:tbl>
    <w:p w:rsidR="00665ED1" w:rsidRDefault="00665ED1"/>
    <w:sectPr w:rsidR="00665ED1" w:rsidSect="001C7211">
      <w:pgSz w:w="11906" w:h="16838"/>
      <w:pgMar w:top="1134" w:right="851" w:bottom="1134" w:left="1531" w:header="709" w:footer="83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9A"/>
    <w:rsid w:val="001C7211"/>
    <w:rsid w:val="00665ED1"/>
    <w:rsid w:val="00687C9A"/>
    <w:rsid w:val="00F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Кужанова Светлана Николаевна</dc:creator>
  <cp:keywords/>
  <dc:description/>
  <cp:lastModifiedBy>Кужанова Светлана Николаевна</cp:lastModifiedBy>
  <cp:revision>2</cp:revision>
  <dcterms:created xsi:type="dcterms:W3CDTF">2022-03-18T09:02:00Z</dcterms:created>
  <dcterms:modified xsi:type="dcterms:W3CDTF">2022-03-18T09:03:00Z</dcterms:modified>
</cp:coreProperties>
</file>